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2861C1" w:rsidRDefault="00242B98" w:rsidP="002861C1">
      <w:pPr>
        <w:contextualSpacing/>
        <w:jc w:val="both"/>
        <w:rPr>
          <w:b/>
          <w:sz w:val="28"/>
          <w:szCs w:val="28"/>
        </w:rPr>
      </w:pP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b/>
          <w:bCs/>
          <w:color w:val="333333"/>
          <w:sz w:val="28"/>
          <w:szCs w:val="28"/>
        </w:rPr>
        <w:t xml:space="preserve">Административная ответственность за неповиновение законным требованиям сотрудников правоохранительных органов </w:t>
      </w: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color w:val="000000"/>
          <w:sz w:val="28"/>
          <w:szCs w:val="28"/>
        </w:rPr>
        <w:t> </w:t>
      </w:r>
      <w:r w:rsidRPr="002861C1">
        <w:rPr>
          <w:color w:val="FFFFFF"/>
          <w:sz w:val="28"/>
          <w:szCs w:val="28"/>
        </w:rPr>
        <w:t>Поделиться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Федеральным законом от 24.02.2021 № 24-ФЗ ужесточается административная ответственность за неповиновение распоряжениям сотрудников правоохранительных органов.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(часть 1 ст. 19.3 КоАП РФ) увеличен размер штрафа - для граждан от двух до четырех тысяч рублей, кроме того возможно применение административного наказания в виде обязательных работ на срок от сорока до ста двадцати часов.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Аналогичные изменения внесены за неповиновение законному требованию или распоряжению: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должностного лица органов внутренних дел, уполномоченных на осуществление функций по контролю и надзору в сфере миграции (часть 1.1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органа или учреждения уголовно-исполнительной системы, военнослужащего либо другого лица при исполнении ими обязанностей по обеспечению безопасности и охране этих учреждений, поддержанию в них установленного режима, охране и конвоированию осужденных (подозреваемых, обвиняемых) (часть 2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 (часть 4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(часть 5 ст.19.3 КоАП РФ).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Предусмотрено более строгое наказание за совершение правонарушения, предусмотренного частью 4 ст.19.3 КоАП РФ, должностными лицами и юридическим лицами: размер штрафа составит для должностных лиц от пяти тысяч до десяти тысяч рублей; на юридических лиц – от тридцати тысяч до семидесяти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Увеличены штрафы для должностных лиц и юридических лиц за совершение правонарушения, предусмотренного частью 5 ст.19.3 КоАП РФ: штрафа составит для должностных лиц от пяти тысяч до десяти тысяч рублей; на юридических лиц – от тридцати тысяч до сорока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lastRenderedPageBreak/>
        <w:t>При повторном совершении правонарушений, предусмотренных частями 1, 4 или 5 (часть 6 ст.19.3 КоАП РФ) для граждан штраф составит от десяти тысяч до двадцати тысяч рублей, а применение административного наказания в виде обязательных работ на срок от ста до двухсот часов; для должностных лиц штраф составит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Кроме того, вышеуказанным Федеральным законом статья 20.2 КоАП РФ дополнена частями 9 и 10, согласно которым организаторы публичных мероприятий привлекаются к административной ответственности за несоблюдение ими финансовой дисциплины.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– в размере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493A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2021-03-12T09:28:00Z</cp:lastPrinted>
  <dcterms:created xsi:type="dcterms:W3CDTF">2021-03-30T08:21:00Z</dcterms:created>
  <dcterms:modified xsi:type="dcterms:W3CDTF">2021-03-30T08:21:00Z</dcterms:modified>
</cp:coreProperties>
</file>